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547E50D" w:rsidR="00067FB6" w:rsidRPr="00FA3653" w:rsidRDefault="00FA365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A3653">
        <w:rPr>
          <w:b w:val="0"/>
          <w:bCs w:val="0"/>
        </w:rPr>
        <w:t>15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E3DD259" w:rsidR="00ED612A" w:rsidRPr="00BB2D13" w:rsidRDefault="00347EBB" w:rsidP="00EA5F32">
      <w:pPr>
        <w:ind w:left="720"/>
        <w:rPr>
          <w:bCs w:val="0"/>
          <w:sz w:val="24"/>
          <w:szCs w:val="24"/>
        </w:rPr>
      </w:pPr>
      <w:r w:rsidRPr="00347EBB">
        <w:rPr>
          <w:bCs w:val="0"/>
          <w:sz w:val="24"/>
          <w:szCs w:val="24"/>
        </w:rPr>
        <w:t>15A101a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36B6F54" w:rsidR="00D65E7E" w:rsidRPr="00BB2D13" w:rsidRDefault="00A52618" w:rsidP="00EA5F32">
      <w:pPr>
        <w:ind w:left="720"/>
        <w:rPr>
          <w:bCs w:val="0"/>
          <w:sz w:val="24"/>
          <w:szCs w:val="24"/>
        </w:rPr>
      </w:pPr>
      <w:r w:rsidRPr="00A5261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39E0037F" w14:textId="77777777" w:rsidR="00A614AD" w:rsidRPr="00A614AD" w:rsidRDefault="00A614AD" w:rsidP="00A614AD">
      <w:pPr>
        <w:ind w:left="720"/>
        <w:rPr>
          <w:bCs w:val="0"/>
          <w:sz w:val="24"/>
          <w:szCs w:val="24"/>
        </w:rPr>
      </w:pPr>
      <w:r w:rsidRPr="00A614AD">
        <w:rPr>
          <w:bCs w:val="0"/>
          <w:sz w:val="24"/>
          <w:szCs w:val="24"/>
        </w:rPr>
        <w:t>15A1:  The sum of the control account budgets, SLPP budgets, UB, and MR reconcile and trace to the NCC plus the estimated cost of AUW.</w:t>
      </w:r>
    </w:p>
    <w:p w14:paraId="65032D22" w14:textId="61F2FED2" w:rsidR="007E1F89" w:rsidRDefault="00A614AD" w:rsidP="00A614AD">
      <w:pPr>
        <w:ind w:left="720"/>
        <w:rPr>
          <w:bCs w:val="0"/>
          <w:sz w:val="24"/>
          <w:szCs w:val="24"/>
        </w:rPr>
      </w:pPr>
      <w:r w:rsidRPr="00A614AD">
        <w:rPr>
          <w:bCs w:val="0"/>
          <w:sz w:val="24"/>
          <w:szCs w:val="24"/>
        </w:rPr>
        <w:t xml:space="preserve">15A2:  There is a reconciliation of the TAB to the CBB/NCC plus the estimated cost of AUW for any recognized OTB.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4493DB2" w:rsidR="00ED612A" w:rsidRPr="00E17DF5" w:rsidRDefault="000D2EB5" w:rsidP="00EA5F32">
      <w:pPr>
        <w:ind w:left="720"/>
        <w:rPr>
          <w:bCs w:val="0"/>
          <w:sz w:val="24"/>
          <w:szCs w:val="24"/>
        </w:rPr>
      </w:pPr>
      <w:r w:rsidRPr="000D2EB5">
        <w:rPr>
          <w:bCs w:val="0"/>
          <w:sz w:val="24"/>
          <w:szCs w:val="24"/>
        </w:rPr>
        <w:t>Does Total Allocated Budget (TAB) reconcile to the sum of budgets?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51C8AB6" w14:textId="77777777" w:rsidR="00A47247" w:rsidRPr="00A47247" w:rsidRDefault="00A47247" w:rsidP="00A47247">
      <w:pPr>
        <w:ind w:left="720"/>
        <w:rPr>
          <w:bCs w:val="0"/>
          <w:sz w:val="24"/>
          <w:szCs w:val="24"/>
        </w:rPr>
      </w:pPr>
      <w:r w:rsidRPr="00A47247">
        <w:rPr>
          <w:bCs w:val="0"/>
          <w:sz w:val="24"/>
          <w:szCs w:val="24"/>
        </w:rPr>
        <w:t xml:space="preserve">X = </w:t>
      </w:r>
      <w:proofErr w:type="gramStart"/>
      <w:r w:rsidRPr="00A47247">
        <w:rPr>
          <w:bCs w:val="0"/>
          <w:sz w:val="24"/>
          <w:szCs w:val="24"/>
        </w:rPr>
        <w:t>|(</w:t>
      </w:r>
      <w:proofErr w:type="gramEnd"/>
      <w:r w:rsidRPr="00A47247">
        <w:rPr>
          <w:bCs w:val="0"/>
          <w:sz w:val="24"/>
          <w:szCs w:val="24"/>
        </w:rPr>
        <w:t xml:space="preserve">NCC + AUW + OTB) – (PMB + MR)| </w:t>
      </w:r>
    </w:p>
    <w:p w14:paraId="19DF56AE" w14:textId="43023CB6" w:rsidR="00B73603" w:rsidRDefault="00A47247" w:rsidP="00A47247">
      <w:pPr>
        <w:ind w:left="720"/>
        <w:rPr>
          <w:bCs w:val="0"/>
          <w:sz w:val="24"/>
          <w:szCs w:val="24"/>
        </w:rPr>
      </w:pPr>
      <w:r w:rsidRPr="00A47247">
        <w:rPr>
          <w:bCs w:val="0"/>
          <w:sz w:val="24"/>
          <w:szCs w:val="24"/>
        </w:rPr>
        <w:t>Y = TAB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BEE94CB" w:rsidR="00ED612A" w:rsidRDefault="00AD0712" w:rsidP="00EA5F32">
      <w:pPr>
        <w:ind w:left="720"/>
        <w:rPr>
          <w:bCs w:val="0"/>
          <w:sz w:val="24"/>
          <w:szCs w:val="24"/>
        </w:rPr>
      </w:pPr>
      <w:r w:rsidRPr="00AD0712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90516B0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>13 EV Cost Tool Data</w:t>
      </w:r>
    </w:p>
    <w:p w14:paraId="23440773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13K BAC for CAs and SLPPs</w:t>
      </w:r>
    </w:p>
    <w:p w14:paraId="03DE9262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>20 IPMR/CPR/IPMDAR</w:t>
      </w:r>
    </w:p>
    <w:p w14:paraId="0CA277A5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20J Format 1 MR/ CPD Summary Performance MR BAC (Dollars)</w:t>
      </w:r>
    </w:p>
    <w:p w14:paraId="4FD4B7B4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20N Format 1 TAB/ CPD Contract Data TAB</w:t>
      </w:r>
    </w:p>
    <w:p w14:paraId="2E984829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20P Format 1 UB/ CPD Summary Performance UB BAC (Dollars)</w:t>
      </w:r>
    </w:p>
    <w:p w14:paraId="23152995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20AA Format 1 OTB/reprogramming budget/ CPD Reprogramming Adjustments</w:t>
      </w:r>
    </w:p>
    <w:p w14:paraId="7DE9070D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20Y Format 1 NCC/ CPD Contract Data NCC</w:t>
      </w:r>
    </w:p>
    <w:p w14:paraId="6FC07A53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20Z Format 1 AUW/ CPD Contract Data AUW</w:t>
      </w:r>
    </w:p>
    <w:p w14:paraId="57571CD1" w14:textId="4621C50D" w:rsidR="00ED612A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201364B1" w:rsidR="005A57DE" w:rsidRPr="00067FB6" w:rsidRDefault="008E5C3D" w:rsidP="004D579A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64C83CB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Identify the reported TAB using Block 8.g.14 of the IPMR/CPR Format 1. For CPD Data, the TAB is found in the Contract Data section. This is the denominator (Y) of the test metric.</w:t>
      </w:r>
    </w:p>
    <w:p w14:paraId="3068CB94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 xml:space="preserve">Calculate the PMB by first summing CA and SLPP budgets using EV Cost Tool </w:t>
      </w:r>
      <w:proofErr w:type="gramStart"/>
      <w:r w:rsidRPr="00F24401">
        <w:rPr>
          <w:b w:val="0"/>
          <w:bCs w:val="0"/>
        </w:rPr>
        <w:t>data, and</w:t>
      </w:r>
      <w:proofErr w:type="gramEnd"/>
      <w:r w:rsidRPr="00F24401">
        <w:rPr>
          <w:b w:val="0"/>
          <w:bCs w:val="0"/>
        </w:rPr>
        <w:t xml:space="preserve"> then adding UB using Block 8.d.14 of the IPMR/CPR Format 1. For CPD Data, UB is found in the Summary Performance section.</w:t>
      </w:r>
    </w:p>
    <w:p w14:paraId="3F56B585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Using Block 8.f.14 of the IPMR/CPR Format 1, add MR to the PMB calculated in Step 2. For CPD data, MR is found in the Summary Performance section.</w:t>
      </w:r>
    </w:p>
    <w:p w14:paraId="7C7E9777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lastRenderedPageBreak/>
        <w:t>Calculate the TAB by adding NCC (using Block 5.b of the IPMR/CPR Format 1), AUW (using Block 5.c of the IPMR/CPR Format 1, if any), and OTB/reprogramming budget (using Block 8.g.13 of the IPMR/CPR Format 1, if any). When the data is in CPD format, the NCC and AUW are found in the Contract Data section. The OTB/reprogramming budget must be summed from the Reprogramming Adjustments section.</w:t>
      </w:r>
    </w:p>
    <w:p w14:paraId="1F859C81" w14:textId="19B594A8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Subtract the result in Step 3 (i.e., PMB + MR) from the TAB calculated in Step 4 and take the absolute value of the result; this is the numerator (X) of the test metric.</w:t>
      </w:r>
      <w:r w:rsidR="00EF1BB7">
        <w:rPr>
          <w:b w:val="0"/>
          <w:bCs w:val="0"/>
        </w:rPr>
        <w:t xml:space="preserve"> If X ≤ $1,000, then X = $0.</w:t>
      </w:r>
    </w:p>
    <w:p w14:paraId="63D1C678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Calculate the test metric (Block 7): X divided by Y.</w:t>
      </w:r>
    </w:p>
    <w:p w14:paraId="1452260A" w14:textId="01B7DFFC" w:rsidR="001515D5" w:rsidRPr="00067FB6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86"/>
        <w:gridCol w:w="964"/>
        <w:gridCol w:w="1265"/>
      </w:tblGrid>
      <w:tr w:rsidR="002632CD" w:rsidRPr="002632CD" w14:paraId="68B8CCDD" w14:textId="77777777" w:rsidTr="004D579A">
        <w:trPr>
          <w:trHeight w:val="26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C54D187" w14:textId="77777777" w:rsidR="002632CD" w:rsidRPr="002632CD" w:rsidRDefault="002632CD" w:rsidP="002632C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CF6F30C" w14:textId="77777777" w:rsidR="002632CD" w:rsidRPr="002632CD" w:rsidRDefault="002632CD" w:rsidP="002632C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D6E661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750FAF8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632CD" w:rsidRPr="002632CD" w14:paraId="6CB1E796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83326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v1.0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EEBC2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738BC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8542B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1/19/2016</w:t>
            </w:r>
          </w:p>
        </w:tc>
      </w:tr>
      <w:tr w:rsidR="002632CD" w:rsidRPr="002632CD" w14:paraId="2720253B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E49FA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89F43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Updated at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2A3F5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8D494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11/17/2016</w:t>
            </w:r>
          </w:p>
        </w:tc>
      </w:tr>
      <w:tr w:rsidR="002632CD" w:rsidRPr="002632CD" w14:paraId="1583E982" w14:textId="77777777" w:rsidTr="004D579A">
        <w:trPr>
          <w:trHeight w:val="13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411EC1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58F2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92B2F9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8DD71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3/23/2017</w:t>
            </w:r>
          </w:p>
        </w:tc>
      </w:tr>
      <w:tr w:rsidR="002632CD" w:rsidRPr="002632CD" w14:paraId="6524E2CC" w14:textId="77777777" w:rsidTr="004D579A">
        <w:trPr>
          <w:trHeight w:val="2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1CF36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6F9D2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Changed to Automated,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AD7C3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343D69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11/28/2018</w:t>
            </w:r>
          </w:p>
        </w:tc>
      </w:tr>
      <w:tr w:rsidR="002632CD" w:rsidRPr="002632CD" w14:paraId="7D7B98F2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1D9D7A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2F2458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0156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A1103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5/24/2019</w:t>
            </w:r>
          </w:p>
        </w:tc>
      </w:tr>
      <w:tr w:rsidR="002632CD" w:rsidRPr="002632CD" w14:paraId="1960915A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77B98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D3D79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6C4132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DE6EA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8/31/2019</w:t>
            </w:r>
          </w:p>
        </w:tc>
      </w:tr>
      <w:tr w:rsidR="002632CD" w:rsidRPr="002632CD" w14:paraId="78CA570A" w14:textId="77777777" w:rsidTr="004D579A">
        <w:trPr>
          <w:trHeight w:val="13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E45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A9A63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Update: Test Metric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5B65EE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200EE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2/22/2020</w:t>
            </w:r>
          </w:p>
        </w:tc>
      </w:tr>
      <w:tr w:rsidR="002632CD" w:rsidRPr="002632CD" w14:paraId="18A9C135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A1DC3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D47085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D7E60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5FD78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8/30/2020</w:t>
            </w:r>
          </w:p>
        </w:tc>
      </w:tr>
      <w:tr w:rsidR="002632CD" w:rsidRPr="002632CD" w14:paraId="6F94714D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65D536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B152FB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Replaced "discrepancy" with "deficiency" in blk 9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C94346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2690F8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3/05/2021</w:t>
            </w:r>
          </w:p>
        </w:tc>
      </w:tr>
      <w:tr w:rsidR="002632CD" w:rsidRPr="002632CD" w14:paraId="3946C82A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B96E0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7EB9D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6B084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6E808F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12/13/2021</w:t>
            </w:r>
          </w:p>
        </w:tc>
      </w:tr>
      <w:tr w:rsidR="002632CD" w:rsidRPr="002632CD" w14:paraId="3A73657A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79C168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FD9DE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A083B5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9A533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12/8/2022</w:t>
            </w:r>
          </w:p>
        </w:tc>
      </w:tr>
      <w:tr w:rsidR="002632CD" w:rsidRPr="002632CD" w14:paraId="69730144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8CBE3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82CA1D" w14:textId="77777777" w:rsidR="002632CD" w:rsidRPr="002632CD" w:rsidRDefault="002632CD" w:rsidP="002632CD">
            <w:pPr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07DBF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34DF9A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12/15/2022</w:t>
            </w:r>
          </w:p>
        </w:tc>
      </w:tr>
      <w:tr w:rsidR="002632CD" w:rsidRPr="002632CD" w14:paraId="173C7804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11411C" w14:textId="773D41CB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632CD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B7C6E" w14:textId="4D25F5DE" w:rsidR="002632CD" w:rsidRPr="002632CD" w:rsidRDefault="002632CD" w:rsidP="002632CD">
            <w:pPr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156B6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C85A48" w14:textId="792E2D0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2632C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D579A" w:rsidRPr="002632CD" w14:paraId="3750E431" w14:textId="77777777" w:rsidTr="004D579A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E4A9E0" w14:textId="075CAB48" w:rsidR="004D579A" w:rsidRPr="002632CD" w:rsidRDefault="004D579A" w:rsidP="004D579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5DCFE" w14:textId="03207D8C" w:rsidR="004D579A" w:rsidRPr="002632CD" w:rsidRDefault="004D579A" w:rsidP="004D5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BB9A4" w14:textId="386D4B4E" w:rsidR="004D579A" w:rsidRPr="002632CD" w:rsidRDefault="004D579A" w:rsidP="004D579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DD995B" w14:textId="53EECABF" w:rsidR="004D579A" w:rsidRPr="002632CD" w:rsidRDefault="004D579A" w:rsidP="004D579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3D716" w14:textId="77777777" w:rsidR="00424C17" w:rsidRDefault="00424C17" w:rsidP="00276BD9">
      <w:r>
        <w:separator/>
      </w:r>
    </w:p>
  </w:endnote>
  <w:endnote w:type="continuationSeparator" w:id="0">
    <w:p w14:paraId="487086C5" w14:textId="77777777" w:rsidR="00424C17" w:rsidRDefault="00424C1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30AA981" w:rsidR="00276BD9" w:rsidRDefault="00165638">
    <w:pPr>
      <w:pStyle w:val="Footer"/>
    </w:pPr>
    <w:r>
      <w:t>V</w:t>
    </w:r>
    <w:r w:rsidR="004D579A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66F65" w14:textId="77777777" w:rsidR="00424C17" w:rsidRDefault="00424C17" w:rsidP="00276BD9">
      <w:r>
        <w:separator/>
      </w:r>
    </w:p>
  </w:footnote>
  <w:footnote w:type="continuationSeparator" w:id="0">
    <w:p w14:paraId="356D88DA" w14:textId="77777777" w:rsidR="00424C17" w:rsidRDefault="00424C1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2EB5"/>
    <w:rsid w:val="000D6A72"/>
    <w:rsid w:val="000E266A"/>
    <w:rsid w:val="000E5AE6"/>
    <w:rsid w:val="000E7C16"/>
    <w:rsid w:val="00143A8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320A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32CD"/>
    <w:rsid w:val="002647E5"/>
    <w:rsid w:val="00276BD9"/>
    <w:rsid w:val="0029490A"/>
    <w:rsid w:val="002952A6"/>
    <w:rsid w:val="0029692B"/>
    <w:rsid w:val="002A2BD8"/>
    <w:rsid w:val="002A5933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457EF"/>
    <w:rsid w:val="00347EBB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4C17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D579A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2FDA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E5C3D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247"/>
    <w:rsid w:val="00A47F61"/>
    <w:rsid w:val="00A52618"/>
    <w:rsid w:val="00A614AD"/>
    <w:rsid w:val="00A638E0"/>
    <w:rsid w:val="00A63BF8"/>
    <w:rsid w:val="00A707B8"/>
    <w:rsid w:val="00A8458D"/>
    <w:rsid w:val="00A85EF4"/>
    <w:rsid w:val="00AA0E4C"/>
    <w:rsid w:val="00AD02AD"/>
    <w:rsid w:val="00AD0712"/>
    <w:rsid w:val="00AD1D49"/>
    <w:rsid w:val="00AD2663"/>
    <w:rsid w:val="00AD5B84"/>
    <w:rsid w:val="00AE5098"/>
    <w:rsid w:val="00AF1682"/>
    <w:rsid w:val="00AF577E"/>
    <w:rsid w:val="00B12EE2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1BB7"/>
    <w:rsid w:val="00EF6A82"/>
    <w:rsid w:val="00F075D7"/>
    <w:rsid w:val="00F11153"/>
    <w:rsid w:val="00F15DB1"/>
    <w:rsid w:val="00F24401"/>
    <w:rsid w:val="00F252ED"/>
    <w:rsid w:val="00F265F4"/>
    <w:rsid w:val="00F31543"/>
    <w:rsid w:val="00F61923"/>
    <w:rsid w:val="00F659FA"/>
    <w:rsid w:val="00F74643"/>
    <w:rsid w:val="00F754E2"/>
    <w:rsid w:val="00F7738C"/>
    <w:rsid w:val="00FA3653"/>
    <w:rsid w:val="00FB28C7"/>
    <w:rsid w:val="00FB3D45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8E5C3D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75</cp:revision>
  <cp:lastPrinted>2015-08-13T20:27:00Z</cp:lastPrinted>
  <dcterms:created xsi:type="dcterms:W3CDTF">2024-11-14T14:08:00Z</dcterms:created>
  <dcterms:modified xsi:type="dcterms:W3CDTF">2025-09-08T12:25:00Z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